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2054" w14:textId="77777777" w:rsidR="005C4208" w:rsidRPr="004636FD" w:rsidRDefault="005C4208" w:rsidP="005C4208">
      <w:pPr>
        <w:jc w:val="center"/>
        <w:rPr>
          <w:rFonts w:ascii="Times New Roman" w:hAnsi="Times New Roman" w:cs="Times New Roman"/>
          <w:b/>
          <w:lang w:val="ru-RU"/>
        </w:rPr>
      </w:pPr>
      <w:r w:rsidRPr="004636FD">
        <w:rPr>
          <w:rFonts w:ascii="Times New Roman" w:hAnsi="Times New Roman" w:cs="Times New Roman"/>
          <w:b/>
          <w:bCs/>
          <w:lang w:val="ru-RU"/>
        </w:rPr>
        <w:t>Информация о внесении изменений в условия крупной сделки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5"/>
        <w:gridCol w:w="4109"/>
        <w:gridCol w:w="4420"/>
      </w:tblGrid>
      <w:tr w:rsidR="005C4208" w:rsidRPr="005C4208" w14:paraId="2D5A016F" w14:textId="77777777" w:rsidTr="005C4208">
        <w:trPr>
          <w:trHeight w:val="1470"/>
        </w:trPr>
        <w:tc>
          <w:tcPr>
            <w:tcW w:w="815" w:type="dxa"/>
          </w:tcPr>
          <w:p w14:paraId="1030E01B" w14:textId="77777777" w:rsidR="005C4208" w:rsidRPr="00A0683F" w:rsidRDefault="005C4208" w:rsidP="00C85E0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4109" w:type="dxa"/>
          </w:tcPr>
          <w:p w14:paraId="3E121804" w14:textId="77777777" w:rsidR="005C4208" w:rsidRPr="00A0683F" w:rsidRDefault="005C4208" w:rsidP="00C85E0B">
            <w:pPr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 xml:space="preserve">Полное наименование и </w:t>
            </w:r>
          </w:p>
          <w:p w14:paraId="573031BC" w14:textId="77777777" w:rsidR="005C4208" w:rsidRPr="00A0683F" w:rsidRDefault="005C4208" w:rsidP="00C85E0B">
            <w:pPr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местонахождение эмитента</w:t>
            </w:r>
          </w:p>
        </w:tc>
        <w:tc>
          <w:tcPr>
            <w:tcW w:w="4420" w:type="dxa"/>
          </w:tcPr>
          <w:p w14:paraId="6EF0E2CB" w14:textId="77777777" w:rsidR="005C4208" w:rsidRPr="00A0683F" w:rsidRDefault="005C4208" w:rsidP="00C85E0B">
            <w:pPr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Общество с ограниченной ответственностью «Ритейл Лизинг»</w:t>
            </w:r>
          </w:p>
          <w:p w14:paraId="2A397C5C" w14:textId="77777777" w:rsidR="005C4208" w:rsidRPr="00A0683F" w:rsidRDefault="005C4208" w:rsidP="00C85E0B">
            <w:pPr>
              <w:rPr>
                <w:rFonts w:ascii="Times New Roman" w:hAnsi="Times New Roman" w:cs="Times New Roman"/>
                <w:lang w:val="ru-RU" w:eastAsia="ru-RU"/>
              </w:rPr>
            </w:pPr>
            <w:r w:rsidRPr="00A0683F">
              <w:rPr>
                <w:rFonts w:ascii="Times New Roman" w:hAnsi="Times New Roman" w:cs="Times New Roman"/>
                <w:lang w:val="ru-RU" w:eastAsia="ru-RU"/>
              </w:rPr>
              <w:t xml:space="preserve">220030, г. Минск, </w:t>
            </w:r>
          </w:p>
          <w:p w14:paraId="7A649D93" w14:textId="77777777" w:rsidR="005C4208" w:rsidRPr="00A0683F" w:rsidRDefault="005C4208" w:rsidP="00C85E0B">
            <w:pPr>
              <w:rPr>
                <w:rFonts w:ascii="Times New Roman" w:hAnsi="Times New Roman" w:cs="Times New Roman"/>
                <w:lang w:val="ru-RU" w:eastAsia="ru-RU"/>
              </w:rPr>
            </w:pPr>
            <w:r w:rsidRPr="00A0683F">
              <w:rPr>
                <w:rFonts w:ascii="Times New Roman" w:hAnsi="Times New Roman" w:cs="Times New Roman"/>
                <w:lang w:val="ru-RU" w:eastAsia="ru-RU"/>
              </w:rPr>
              <w:t>ул. Немига, д.3, офис 405</w:t>
            </w:r>
          </w:p>
          <w:p w14:paraId="00FE0D89" w14:textId="77777777" w:rsidR="005C4208" w:rsidRPr="00A0683F" w:rsidRDefault="005C4208" w:rsidP="00C85E0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C4208" w:rsidRPr="00A0683F" w14:paraId="153AEE1A" w14:textId="77777777" w:rsidTr="005C4208">
        <w:trPr>
          <w:trHeight w:val="564"/>
        </w:trPr>
        <w:tc>
          <w:tcPr>
            <w:tcW w:w="815" w:type="dxa"/>
          </w:tcPr>
          <w:p w14:paraId="70F5CFCC" w14:textId="77777777" w:rsidR="005C4208" w:rsidRPr="00A0683F" w:rsidRDefault="005C4208" w:rsidP="00C85E0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4109" w:type="dxa"/>
          </w:tcPr>
          <w:p w14:paraId="2131AD99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Дата принятия решения о совершении сделки</w:t>
            </w:r>
          </w:p>
        </w:tc>
        <w:tc>
          <w:tcPr>
            <w:tcW w:w="4420" w:type="dxa"/>
          </w:tcPr>
          <w:p w14:paraId="09DD98C8" w14:textId="24AD5DD7" w:rsidR="005C4208" w:rsidRPr="005C4208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5C4208">
              <w:rPr>
                <w:rFonts w:ascii="Times New Roman" w:hAnsi="Times New Roman" w:cs="Times New Roman"/>
              </w:rPr>
              <w:t>27.08.2026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</w:p>
        </w:tc>
      </w:tr>
      <w:tr w:rsidR="005C4208" w:rsidRPr="005C4208" w14:paraId="5E022088" w14:textId="77777777" w:rsidTr="005C4208">
        <w:tc>
          <w:tcPr>
            <w:tcW w:w="815" w:type="dxa"/>
          </w:tcPr>
          <w:p w14:paraId="10CD0CD4" w14:textId="77777777" w:rsidR="005C4208" w:rsidRPr="00A0683F" w:rsidRDefault="005C4208" w:rsidP="00C85E0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4109" w:type="dxa"/>
          </w:tcPr>
          <w:p w14:paraId="2571C907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Вид сделки (каждой из взаимосвязанных сделок)</w:t>
            </w:r>
          </w:p>
        </w:tc>
        <w:tc>
          <w:tcPr>
            <w:tcW w:w="4420" w:type="dxa"/>
          </w:tcPr>
          <w:p w14:paraId="1939EB3C" w14:textId="77777777" w:rsidR="005C4208" w:rsidRPr="00AC4F45" w:rsidRDefault="005C4208" w:rsidP="00C85E0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0683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Дополнительное соглашение к договору залога права (требования) от 16.09.2025 года №108-25-ЛП-1 с ОАО «Паритетбанк»</w:t>
            </w:r>
          </w:p>
        </w:tc>
      </w:tr>
      <w:tr w:rsidR="005C4208" w:rsidRPr="005C4208" w14:paraId="1D7B2482" w14:textId="77777777" w:rsidTr="005C4208">
        <w:trPr>
          <w:trHeight w:val="607"/>
        </w:trPr>
        <w:tc>
          <w:tcPr>
            <w:tcW w:w="815" w:type="dxa"/>
          </w:tcPr>
          <w:p w14:paraId="12A6E30A" w14:textId="77777777" w:rsidR="005C4208" w:rsidRPr="00A0683F" w:rsidRDefault="005C4208" w:rsidP="00C85E0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4</w:t>
            </w:r>
          </w:p>
        </w:tc>
        <w:tc>
          <w:tcPr>
            <w:tcW w:w="4109" w:type="dxa"/>
          </w:tcPr>
          <w:p w14:paraId="2760C41C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Предмет сделки</w:t>
            </w:r>
          </w:p>
        </w:tc>
        <w:tc>
          <w:tcPr>
            <w:tcW w:w="4420" w:type="dxa"/>
          </w:tcPr>
          <w:p w14:paraId="465038F8" w14:textId="77777777" w:rsidR="005C4208" w:rsidRPr="005B78AD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5B78AD">
              <w:rPr>
                <w:rFonts w:ascii="Times New Roman" w:hAnsi="Times New Roman" w:cs="Times New Roman"/>
                <w:lang w:val="ru-RU"/>
              </w:rPr>
              <w:t xml:space="preserve">Предоставление в залог </w:t>
            </w:r>
            <w:r w:rsidRPr="005B78A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имущественных прав (требований)</w:t>
            </w:r>
            <w:r w:rsidRPr="005B78AD">
              <w:rPr>
                <w:rFonts w:ascii="Times New Roman" w:hAnsi="Times New Roman" w:cs="Times New Roman"/>
                <w:lang w:val="ru-RU"/>
              </w:rPr>
              <w:t>, принадлежащих ООО «Ритейл Лизинг» на праве собственности, для обеспечения исполнения обязательств по кредитным договорам, банковской гарантии и соглашению о финансировании.</w:t>
            </w:r>
          </w:p>
          <w:p w14:paraId="0EA650EC" w14:textId="77777777" w:rsidR="005C4208" w:rsidRPr="005B78AD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C4208" w:rsidRPr="005C4208" w14:paraId="319C2A05" w14:textId="77777777" w:rsidTr="005C4208">
        <w:tc>
          <w:tcPr>
            <w:tcW w:w="815" w:type="dxa"/>
          </w:tcPr>
          <w:p w14:paraId="1834609A" w14:textId="77777777" w:rsidR="005C4208" w:rsidRPr="00A0683F" w:rsidRDefault="005C4208" w:rsidP="00C85E0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4109" w:type="dxa"/>
          </w:tcPr>
          <w:p w14:paraId="2C6AB177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highlight w:val="white"/>
                <w:lang w:val="ru-RU"/>
              </w:rPr>
            </w:pPr>
            <w:r w:rsidRPr="00A0683F">
              <w:rPr>
                <w:rFonts w:ascii="Times New Roman" w:hAnsi="Times New Roman" w:cs="Times New Roman"/>
                <w:highlight w:val="white"/>
                <w:lang w:val="ru-RU"/>
              </w:rPr>
              <w:t>Сумма сделки (общая сумма взаимосвязанных сделок)</w:t>
            </w:r>
          </w:p>
        </w:tc>
        <w:tc>
          <w:tcPr>
            <w:tcW w:w="4420" w:type="dxa"/>
          </w:tcPr>
          <w:p w14:paraId="1426DA94" w14:textId="7F424A6E" w:rsidR="005C4208" w:rsidRPr="005C4208" w:rsidRDefault="005C4208" w:rsidP="00C85E0B">
            <w:pPr>
              <w:jc w:val="both"/>
              <w:rPr>
                <w:rFonts w:ascii="Times New Roman" w:hAnsi="Times New Roman" w:cs="Times New Roman"/>
                <w:highlight w:val="white"/>
                <w:lang w:val="ru-RU"/>
              </w:rPr>
            </w:pPr>
            <w:r w:rsidRPr="005C4208">
              <w:rPr>
                <w:rFonts w:ascii="Times New Roman" w:hAnsi="Times New Roman" w:cs="Times New Roman"/>
                <w:highlight w:val="white"/>
                <w:lang w:val="ru-RU"/>
              </w:rPr>
              <w:t>60 263 373.05 (Шестьдесят миллионов двести шестьдесят три тысячи триста семьдесят три белорусских рубля, 05 копеек).</w:t>
            </w:r>
          </w:p>
        </w:tc>
      </w:tr>
      <w:tr w:rsidR="005C4208" w:rsidRPr="00EF264B" w14:paraId="223DB67E" w14:textId="77777777" w:rsidTr="005C4208">
        <w:trPr>
          <w:trHeight w:val="568"/>
        </w:trPr>
        <w:tc>
          <w:tcPr>
            <w:tcW w:w="815" w:type="dxa"/>
          </w:tcPr>
          <w:p w14:paraId="4F04DBE1" w14:textId="77777777" w:rsidR="005C4208" w:rsidRPr="00A0683F" w:rsidRDefault="005C4208" w:rsidP="00C85E0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</w:tc>
        <w:tc>
          <w:tcPr>
            <w:tcW w:w="4109" w:type="dxa"/>
          </w:tcPr>
          <w:p w14:paraId="08742D52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Стоимость имущества, приобретаемого (отчуждаемого) по сделке</w:t>
            </w:r>
          </w:p>
        </w:tc>
        <w:tc>
          <w:tcPr>
            <w:tcW w:w="4420" w:type="dxa"/>
          </w:tcPr>
          <w:p w14:paraId="6BFB4973" w14:textId="77777777" w:rsidR="005C4208" w:rsidRPr="00AC4F45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5C4208" w:rsidRPr="00A0683F" w14:paraId="75ABC939" w14:textId="77777777" w:rsidTr="00C85E0B">
        <w:tc>
          <w:tcPr>
            <w:tcW w:w="815" w:type="dxa"/>
          </w:tcPr>
          <w:p w14:paraId="45C31433" w14:textId="77777777" w:rsidR="005C4208" w:rsidRPr="00A0683F" w:rsidRDefault="005C4208" w:rsidP="00C85E0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7</w:t>
            </w:r>
          </w:p>
        </w:tc>
        <w:tc>
          <w:tcPr>
            <w:tcW w:w="4109" w:type="dxa"/>
          </w:tcPr>
          <w:p w14:paraId="67EAB733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 xml:space="preserve">Балансовая стоимость активов на </w:t>
            </w:r>
          </w:p>
          <w:p w14:paraId="32831517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A0683F"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0683F">
              <w:rPr>
                <w:rFonts w:ascii="Times New Roman" w:hAnsi="Times New Roman" w:cs="Times New Roman"/>
                <w:lang w:val="ru-RU"/>
              </w:rPr>
              <w:t>.2026</w:t>
            </w:r>
          </w:p>
        </w:tc>
        <w:tc>
          <w:tcPr>
            <w:tcW w:w="4420" w:type="dxa"/>
          </w:tcPr>
          <w:p w14:paraId="69CCECF8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0683F">
              <w:rPr>
                <w:rFonts w:ascii="Times New Roman" w:hAnsi="Times New Roman" w:cs="Times New Roman"/>
                <w:lang w:val="ru-RU"/>
              </w:rPr>
              <w:t xml:space="preserve">0 </w:t>
            </w:r>
            <w:r>
              <w:rPr>
                <w:rFonts w:ascii="Times New Roman" w:hAnsi="Times New Roman" w:cs="Times New Roman"/>
                <w:lang w:val="ru-RU"/>
              </w:rPr>
              <w:t>629</w:t>
            </w:r>
            <w:r w:rsidRPr="00A0683F">
              <w:rPr>
                <w:rFonts w:ascii="Times New Roman" w:hAnsi="Times New Roman" w:cs="Times New Roman"/>
                <w:lang w:val="ru-RU"/>
              </w:rPr>
              <w:t> 000 бел. рублей</w:t>
            </w:r>
          </w:p>
        </w:tc>
      </w:tr>
    </w:tbl>
    <w:p w14:paraId="5A537575" w14:textId="77777777" w:rsidR="005C4208" w:rsidRDefault="005C4208" w:rsidP="005C4208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4ECDFD1E" w14:textId="77777777" w:rsidR="005C4208" w:rsidRPr="004636FD" w:rsidRDefault="005C4208" w:rsidP="005C4208">
      <w:pPr>
        <w:spacing w:after="0"/>
        <w:ind w:firstLine="709"/>
        <w:jc w:val="center"/>
        <w:rPr>
          <w:rFonts w:ascii="Times New Roman" w:hAnsi="Times New Roman" w:cs="Times New Roman"/>
          <w:b/>
          <w:bCs/>
          <w:lang w:val="ru-RU"/>
        </w:rPr>
      </w:pPr>
      <w:r w:rsidRPr="004636FD">
        <w:rPr>
          <w:rFonts w:ascii="Times New Roman" w:hAnsi="Times New Roman" w:cs="Times New Roman"/>
          <w:b/>
          <w:bCs/>
          <w:lang w:val="ru-RU"/>
        </w:rPr>
        <w:t>Директор                                                                     Е.А. Иванова</w:t>
      </w:r>
    </w:p>
    <w:p w14:paraId="4D172CA8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C3"/>
    <w:rsid w:val="001815C3"/>
    <w:rsid w:val="00385755"/>
    <w:rsid w:val="004F6102"/>
    <w:rsid w:val="005C4208"/>
    <w:rsid w:val="006C0B77"/>
    <w:rsid w:val="008242FF"/>
    <w:rsid w:val="00870751"/>
    <w:rsid w:val="00922C48"/>
    <w:rsid w:val="00B915B7"/>
    <w:rsid w:val="00E732E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D38F8"/>
  <w15:chartTrackingRefBased/>
  <w15:docId w15:val="{2F82A476-6ED0-4411-8D93-B32313CEF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208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15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1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15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1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15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15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15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15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15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15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15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15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15C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815C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815C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815C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815C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815C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815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1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1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1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15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15C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815C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15C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15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15C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815C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C420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2026-09-03T12:39:00Z</dcterms:created>
  <dcterms:modified xsi:type="dcterms:W3CDTF">2026-09-03T12:39:00Z</dcterms:modified>
</cp:coreProperties>
</file>